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02DCA258"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8F5D46">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0A96D2A5" w14:textId="77777777" w:rsidR="006F5723" w:rsidRPr="006F5723" w:rsidRDefault="006F5723" w:rsidP="006F5723">
          <w:pPr>
            <w:spacing w:after="120" w:line="20" w:lineRule="atLeast"/>
            <w:contextualSpacing/>
            <w:jc w:val="center"/>
            <w:rPr>
              <w:rFonts w:ascii="Times New Roman" w:eastAsia="Times New Roman" w:hAnsi="Times New Roman" w:cs="Times New Roman"/>
              <w:b/>
              <w:bCs/>
              <w:sz w:val="24"/>
              <w:szCs w:val="24"/>
              <w:lang w:val="fi-FI"/>
            </w:rPr>
          </w:pPr>
          <w:r w:rsidRPr="006F5723">
            <w:rPr>
              <w:rFonts w:ascii="Times New Roman" w:eastAsia="Times New Roman" w:hAnsi="Times New Roman" w:cs="Times New Roman"/>
              <w:b/>
              <w:bCs/>
              <w:sz w:val="24"/>
              <w:szCs w:val="24"/>
              <w:lang w:val="fi-FI"/>
            </w:rPr>
            <w:t>TARPTAUTINIO VIEŠOJO PIRKIMO „AKMENĖS SEN., AKMENĖS M., KLYKOLIŲ G. (NR. AK7111) REMONTO, INŽINERINIŲ TINKLŲ REKONSTRAVIMO IR ĮRENGIMO TECHNINIO DARBO PROJEKTO PARENGIMO IR STATINIO PROJEKTO VYKDYMO PRIEŽIŪROS PASLAUGŲ PIRKIMAS“</w:t>
          </w:r>
        </w:p>
        <w:p w14:paraId="094E2AB0" w14:textId="056CF4DB" w:rsidR="00DA1E21" w:rsidRPr="00DA1E21" w:rsidRDefault="00DA1E21" w:rsidP="00DA1E21">
          <w:pPr>
            <w:spacing w:line="20" w:lineRule="atLeast"/>
            <w:contextualSpacing/>
            <w:jc w:val="center"/>
            <w:rPr>
              <w:rFonts w:ascii="Times New Roman" w:eastAsia="Times New Roman" w:hAnsi="Times New Roman" w:cs="Times New Roman"/>
              <w:b/>
              <w:bCs/>
              <w:sz w:val="24"/>
              <w:szCs w:val="24"/>
              <w:lang w:val="lt-LT"/>
            </w:rPr>
          </w:pPr>
          <w:r w:rsidRPr="00DA1E21">
            <w:rPr>
              <w:rFonts w:ascii="Times New Roman" w:eastAsia="Times New Roman" w:hAnsi="Times New Roman" w:cs="Times New Roman"/>
              <w:b/>
              <w:bCs/>
              <w:sz w:val="24"/>
              <w:szCs w:val="24"/>
              <w:lang w:val="lt-LT"/>
            </w:rPr>
            <w:t xml:space="preserve">ATVIRO KONKURSO </w:t>
          </w:r>
          <w:r>
            <w:rPr>
              <w:rFonts w:ascii="Times New Roman" w:eastAsia="Times New Roman" w:hAnsi="Times New Roman" w:cs="Times New Roman"/>
              <w:b/>
              <w:bCs/>
              <w:sz w:val="24"/>
              <w:szCs w:val="24"/>
              <w:lang w:val="lt-LT"/>
            </w:rPr>
            <w:t>BENDROSIOS</w:t>
          </w:r>
          <w:r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F5D4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8529" w14:textId="77777777" w:rsidR="004F7D87" w:rsidRDefault="004F7D87" w:rsidP="00184B8C">
      <w:pPr>
        <w:spacing w:after="0" w:line="240" w:lineRule="auto"/>
      </w:pPr>
      <w:r>
        <w:separator/>
      </w:r>
    </w:p>
  </w:endnote>
  <w:endnote w:type="continuationSeparator" w:id="0">
    <w:p w14:paraId="7ECBB309" w14:textId="77777777" w:rsidR="004F7D87" w:rsidRDefault="004F7D87" w:rsidP="00184B8C">
      <w:pPr>
        <w:spacing w:after="0" w:line="240" w:lineRule="auto"/>
      </w:pPr>
      <w:r>
        <w:continuationSeparator/>
      </w:r>
    </w:p>
  </w:endnote>
  <w:endnote w:type="continuationNotice" w:id="1">
    <w:p w14:paraId="0CF2A71B" w14:textId="77777777" w:rsidR="004F7D87" w:rsidRDefault="004F7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E80B" w14:textId="77777777" w:rsidR="004F7D87" w:rsidRDefault="004F7D87" w:rsidP="00184B8C">
      <w:pPr>
        <w:spacing w:after="0" w:line="240" w:lineRule="auto"/>
      </w:pPr>
      <w:r>
        <w:separator/>
      </w:r>
    </w:p>
  </w:footnote>
  <w:footnote w:type="continuationSeparator" w:id="0">
    <w:p w14:paraId="2F589D6B" w14:textId="77777777" w:rsidR="004F7D87" w:rsidRDefault="004F7D87" w:rsidP="00184B8C">
      <w:pPr>
        <w:spacing w:after="0" w:line="240" w:lineRule="auto"/>
      </w:pPr>
      <w:r>
        <w:continuationSeparator/>
      </w:r>
    </w:p>
  </w:footnote>
  <w:footnote w:type="continuationNotice" w:id="1">
    <w:p w14:paraId="79A2F74E" w14:textId="77777777" w:rsidR="004F7D87" w:rsidRDefault="004F7D87">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723"/>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49BD"/>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5D4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34A"/>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40233</Words>
  <Characters>22934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63041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4</cp:revision>
  <dcterms:created xsi:type="dcterms:W3CDTF">2025-04-25T08:46:00Z</dcterms:created>
  <dcterms:modified xsi:type="dcterms:W3CDTF">2025-10-10T05:38:00Z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